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44"/>
          <w:szCs w:val="44"/>
          <w:bdr w:val="none" w:color="auto" w:sz="0" w:space="0"/>
          <w:shd w:val="clear" w:fill="FFFFFF"/>
        </w:rPr>
        <w:t>关于举办首届工程建设企业青年科技创新大赛的通知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left="0" w:right="0" w:firstLine="2520" w:firstLineChars="9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</w:rPr>
        <w:t>中施企协科委字〔2024〕30号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各关联协会、会员企业及有关单位：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为深入贯彻落实习近平总书记关于发展新质生产力的指示精神，培养和造就规模宏大的工程建设行业新质生产力人才队伍，激励广大青年在建设科技强国的伟大事业中施展才华、担当作为，我会决定举办首届工程建设企业青年科技创新大赛。现将有关事项通知如下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一、参赛内容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工程建设企业广大青年人（1986年6月以后出生）在工程实践中创造出的能够保障安全、提升质量、提高工效、降低成本、节能降碳的科技成果和创意思想，包括设计、技术、工艺、工法、材料、工具、器具、设备、设施、软件及管理方法等方面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大赛设置创新应用类和创意探索类2个类别，包含设计技术、施工技术（工艺）、施工装备、建筑材料、低碳技术、新型建筑工业化、智能建造与机器人、大数据与项目管理等8个赛道。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二、赛程安排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（一）报名阶段（2024年4月25日至5月15日）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各单位向推荐单位提出报名申请，完成参赛报名工作。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（二）申报阶段（2024年5月15日至6月15日）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参赛单位根据大赛要求准备申报材料，经推荐单位审核把关后，报送协会科学技术委员会。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（三）初赛阶段（2024年7月中旬）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专家通过网络评审系统对参赛项目进行评审，确定复赛入围的项目名单。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（四）复赛及决赛阶段（2024年8月上旬）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聘请有关方面专家组成评审委员会，以会议形式对进入复赛及决赛的项目进行评审，并在协会官方网站公布大赛结果。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三、参赛报名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（一）参赛项目须经各行业工程建设协会、各省（自治区、直辖市、计划单列市）建筑业（工程建设）协会（联合会、施工行业协会）的推荐。国务院国资委监督管理的中央企业由集团公司总部负责组织推荐。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本届大赛没有名额限制。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（二）参赛单位须在5月15日前，向各推荐单位提出报名申请，完成报名工作。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（三）参赛单位向推荐单位领取申报卡号和密码后，须在6月15日前登录中施企协科技工作综合业务管理平台（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instrText xml:space="preserve"> HYPERLINK "http://www.cacem.com.cn/"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www.cacem.com.cn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），完成申报材料在线填写和提交。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每个参赛项目团队需同时申报创新应用类和创意探索类项目，并提交相应材料。其中，创意探索类项目内容可以是创新应用类项目的延续，也可与之无关，且无需提供证明材料。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（四）各推荐单位应认真组织，严格把关，确保推荐项目质量，并于6月20日前将纸质版推荐函（含汇总表）快递至科委办公室。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四、奖项设置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大赛设特等奖、一等奖、二等奖、三等奖和优胜奖。各等级获奖项目的数量，根据参赛项目的数量和质量而定。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五、其他事项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（一）大赛不收取任何费用。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（二）经中施企协科委专家委专家评选出的大赛成果，将在第六届工程建设行业科技创新大会上发布交流，并通过多媒体、展板或实物等形式进行展示。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六、联系方式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陈富翔   010-63253475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孙　鹤   010-63253419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附件：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instrText xml:space="preserve"> HYPERLINK "https://www.cacem.com.cn/uploadfile/file/20240415/1713168863870624.docx" \o "1.docx"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1.工程建设企业青年科技创新大赛管理办法（试行）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　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instrText xml:space="preserve"> HYPERLINK "https://www.cacem.com.cn/uploadfile/file/20240415/1713168877916503.docx" \o "2.docx"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2.推荐名额参考表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end"/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　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instrText xml:space="preserve"> HYPERLINK "https://www.cacem.com.cn/uploadfile/file/20240415/1713168896799397.docx" \o "3.docx"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3.推荐项目汇总表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　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instrText xml:space="preserve"> HYPERLINK "https://www.cacem.com.cn/uploadfile/file/20240415/1713168911414993.docx" \o "4.docx"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4.首届工程建设企业青年科技创新大赛申报书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中国施工企业管理协会科学技术委员会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right"/>
        <w:textAlignment w:val="auto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bdr w:val="none" w:color="auto" w:sz="0" w:space="0"/>
          <w:shd w:val="clear" w:fill="FFFFFF"/>
        </w:rPr>
        <w:t>2024年4月15日</w:t>
      </w:r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NmUyNjZiMGYzMjRhN2FjNDcwYjVhZmMyYzU3OGQifQ=="/>
  </w:docVars>
  <w:rsids>
    <w:rsidRoot w:val="00000000"/>
    <w:rsid w:val="12A2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2024-04-15T08:54:30Z</dcterms:created>
  <dc:creator>DELL</dc:creator>
  <cp:lastModifiedBy>王琳</cp:lastModifiedBy>
  <dcterms:modified xsi:type="dcterms:W3CDTF">2024-04-15T08:56:35Z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A3144B473F314AE98B75BBB46C568A09_12</vt:lpwstr>
  </property>
</Properties>
</file>